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B31" w:rsidRPr="00CA5A4A"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bookmarkStart w:id="0" w:name="_GoBack"/>
      <w:r w:rsidRPr="00CA5A4A">
        <w:rPr>
          <w:rFonts w:ascii="Times New Roman" w:eastAsia="Times New Roman" w:hAnsi="Times New Roman" w:cs="Times New Roman"/>
          <w:b/>
          <w:bCs/>
          <w:sz w:val="24"/>
          <w:szCs w:val="24"/>
        </w:rPr>
        <w:t xml:space="preserve">Assignment 1 for </w:t>
      </w:r>
      <w:r w:rsidRPr="00CA5A4A">
        <w:rPr>
          <w:rFonts w:ascii="Times New Roman" w:eastAsia="Times New Roman" w:hAnsi="Times New Roman" w:cs="Times New Roman"/>
          <w:b/>
          <w:bCs/>
          <w:sz w:val="24"/>
          <w:szCs w:val="24"/>
          <w:u w:val="single"/>
        </w:rPr>
        <w:t>10 May</w:t>
      </w:r>
      <w:r w:rsidRPr="00CA5A4A">
        <w:rPr>
          <w:rFonts w:ascii="Times New Roman" w:eastAsia="Times New Roman" w:hAnsi="Times New Roman" w:cs="Times New Roman"/>
          <w:b/>
          <w:bCs/>
          <w:sz w:val="24"/>
          <w:szCs w:val="24"/>
        </w:rPr>
        <w:t>:</w:t>
      </w:r>
    </w:p>
    <w:bookmarkEnd w:id="0"/>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b/>
          <w:bCs/>
          <w:sz w:val="24"/>
          <w:szCs w:val="24"/>
        </w:rPr>
        <w:t xml:space="preserve">This 2,500 word assignment involves understanding and application of the theory and concepts from </w:t>
      </w:r>
      <w:r w:rsidRPr="00811174">
        <w:rPr>
          <w:rFonts w:ascii="Times New Roman" w:eastAsia="Times New Roman" w:hAnsi="Times New Roman" w:cs="Times New Roman"/>
          <w:b/>
          <w:bCs/>
          <w:sz w:val="24"/>
          <w:szCs w:val="24"/>
          <w:u w:val="single"/>
        </w:rPr>
        <w:t>modules 1, 2 and 3.</w:t>
      </w:r>
    </w:p>
    <w:tbl>
      <w:tblPr>
        <w:tblW w:w="8280" w:type="dxa"/>
        <w:tblCellSpacing w:w="0" w:type="dxa"/>
        <w:tblCellMar>
          <w:left w:w="0" w:type="dxa"/>
          <w:right w:w="0" w:type="dxa"/>
        </w:tblCellMar>
        <w:tblLook w:val="04A0" w:firstRow="1" w:lastRow="0" w:firstColumn="1" w:lastColumn="0" w:noHBand="0" w:noVBand="1"/>
      </w:tblPr>
      <w:tblGrid>
        <w:gridCol w:w="1365"/>
        <w:gridCol w:w="6915"/>
      </w:tblGrid>
      <w:tr w:rsidR="00B16B31" w:rsidRPr="00811174" w:rsidTr="00B16B31">
        <w:trPr>
          <w:tblCellSpacing w:w="0" w:type="dxa"/>
        </w:trPr>
        <w:tc>
          <w:tcPr>
            <w:tcW w:w="1365" w:type="dxa"/>
            <w:hideMark/>
          </w:tcPr>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sz w:val="24"/>
                <w:szCs w:val="24"/>
              </w:rPr>
              <w:t>Format:</w:t>
            </w:r>
          </w:p>
        </w:tc>
        <w:tc>
          <w:tcPr>
            <w:tcW w:w="6915" w:type="dxa"/>
            <w:hideMark/>
          </w:tcPr>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sz w:val="24"/>
                <w:szCs w:val="24"/>
              </w:rPr>
              <w:t>Essay</w:t>
            </w:r>
          </w:p>
        </w:tc>
      </w:tr>
      <w:tr w:rsidR="00B16B31" w:rsidRPr="00811174" w:rsidTr="00B16B31">
        <w:trPr>
          <w:tblCellSpacing w:w="0" w:type="dxa"/>
        </w:trPr>
        <w:tc>
          <w:tcPr>
            <w:tcW w:w="1365" w:type="dxa"/>
            <w:hideMark/>
          </w:tcPr>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sz w:val="24"/>
                <w:szCs w:val="24"/>
              </w:rPr>
              <w:t>Length:</w:t>
            </w:r>
          </w:p>
        </w:tc>
        <w:tc>
          <w:tcPr>
            <w:tcW w:w="6915" w:type="dxa"/>
            <w:hideMark/>
          </w:tcPr>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sz w:val="24"/>
                <w:szCs w:val="24"/>
              </w:rPr>
              <w:t>2500   words maximum (including introduction and conclusion)</w:t>
            </w:r>
          </w:p>
        </w:tc>
      </w:tr>
      <w:tr w:rsidR="00B16B31" w:rsidRPr="00811174" w:rsidTr="00B16B31">
        <w:trPr>
          <w:tblCellSpacing w:w="0" w:type="dxa"/>
        </w:trPr>
        <w:tc>
          <w:tcPr>
            <w:tcW w:w="1365" w:type="dxa"/>
            <w:hideMark/>
          </w:tcPr>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sz w:val="24"/>
                <w:szCs w:val="24"/>
              </w:rPr>
              <w:t>Content:</w:t>
            </w:r>
          </w:p>
        </w:tc>
        <w:tc>
          <w:tcPr>
            <w:tcW w:w="6915" w:type="dxa"/>
            <w:hideMark/>
          </w:tcPr>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sz w:val="24"/>
                <w:szCs w:val="24"/>
              </w:rPr>
              <w:t>Modules   1, 2 &amp; 3</w:t>
            </w:r>
          </w:p>
        </w:tc>
      </w:tr>
      <w:tr w:rsidR="00B16B31" w:rsidRPr="00811174" w:rsidTr="00B16B31">
        <w:trPr>
          <w:tblCellSpacing w:w="0" w:type="dxa"/>
        </w:trPr>
        <w:tc>
          <w:tcPr>
            <w:tcW w:w="1365" w:type="dxa"/>
            <w:hideMark/>
          </w:tcPr>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sz w:val="24"/>
                <w:szCs w:val="24"/>
              </w:rPr>
              <w:t>Value:</w:t>
            </w:r>
          </w:p>
        </w:tc>
        <w:tc>
          <w:tcPr>
            <w:tcW w:w="6915" w:type="dxa"/>
            <w:hideMark/>
          </w:tcPr>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sz w:val="24"/>
                <w:szCs w:val="24"/>
              </w:rPr>
              <w:t>45%   of the total course assessment</w:t>
            </w:r>
          </w:p>
        </w:tc>
      </w:tr>
    </w:tbl>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p>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color w:val="FF0000"/>
          <w:sz w:val="24"/>
          <w:szCs w:val="24"/>
        </w:rPr>
      </w:pPr>
      <w:r w:rsidRPr="00811174">
        <w:rPr>
          <w:rFonts w:ascii="Times New Roman" w:eastAsia="Times New Roman" w:hAnsi="Times New Roman" w:cs="Times New Roman"/>
          <w:color w:val="FF0000"/>
          <w:sz w:val="24"/>
          <w:szCs w:val="24"/>
        </w:rPr>
        <w:t>This assignment involves understanding and application of the theory and concepts from modules 1, 2 and 3. You will need to use your text, selected readings, academic journals and the MGT8030 study modules to develop your work.</w:t>
      </w:r>
    </w:p>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b/>
          <w:bCs/>
          <w:sz w:val="24"/>
          <w:szCs w:val="24"/>
        </w:rPr>
        <w:t>Tasks</w:t>
      </w:r>
    </w:p>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sz w:val="24"/>
          <w:szCs w:val="24"/>
        </w:rPr>
        <w:t>There are two tasks to be completed and each should be presented as a specific section within your essay.</w:t>
      </w:r>
    </w:p>
    <w:p w:rsidR="00B16B31" w:rsidRPr="00811174" w:rsidRDefault="00B16B31" w:rsidP="007D52C3">
      <w:pPr>
        <w:numPr>
          <w:ilvl w:val="0"/>
          <w:numId w:val="1"/>
        </w:num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sz w:val="24"/>
          <w:szCs w:val="24"/>
        </w:rPr>
        <w:t xml:space="preserve">Critically discuss why a good performance management system can assist an </w:t>
      </w:r>
      <w:proofErr w:type="spellStart"/>
      <w:r w:rsidRPr="00811174">
        <w:rPr>
          <w:rFonts w:ascii="Times New Roman" w:eastAsia="Times New Roman" w:hAnsi="Times New Roman" w:cs="Times New Roman"/>
          <w:sz w:val="24"/>
          <w:szCs w:val="24"/>
        </w:rPr>
        <w:t>organisation</w:t>
      </w:r>
      <w:proofErr w:type="spellEnd"/>
      <w:r w:rsidRPr="00811174">
        <w:rPr>
          <w:rFonts w:ascii="Times New Roman" w:eastAsia="Times New Roman" w:hAnsi="Times New Roman" w:cs="Times New Roman"/>
          <w:sz w:val="24"/>
          <w:szCs w:val="24"/>
        </w:rPr>
        <w:t xml:space="preserve"> to ensure the performance of its staff supports the achievement of the   </w:t>
      </w:r>
      <w:proofErr w:type="spellStart"/>
      <w:r w:rsidRPr="00811174">
        <w:rPr>
          <w:rFonts w:ascii="Times New Roman" w:eastAsia="Times New Roman" w:hAnsi="Times New Roman" w:cs="Times New Roman"/>
          <w:sz w:val="24"/>
          <w:szCs w:val="24"/>
        </w:rPr>
        <w:t>organisational</w:t>
      </w:r>
      <w:proofErr w:type="spellEnd"/>
      <w:r w:rsidRPr="00811174">
        <w:rPr>
          <w:rFonts w:ascii="Times New Roman" w:eastAsia="Times New Roman" w:hAnsi="Times New Roman" w:cs="Times New Roman"/>
          <w:sz w:val="24"/>
          <w:szCs w:val="24"/>
        </w:rPr>
        <w:t xml:space="preserve"> strategies.  (1200 words maximum – 20 marks).</w:t>
      </w:r>
    </w:p>
    <w:p w:rsidR="00B16B31" w:rsidRPr="00811174" w:rsidRDefault="00B16B31" w:rsidP="007D52C3">
      <w:pPr>
        <w:numPr>
          <w:ilvl w:val="0"/>
          <w:numId w:val="1"/>
        </w:num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sz w:val="24"/>
          <w:szCs w:val="24"/>
        </w:rPr>
        <w:t xml:space="preserve">Critically discuss how a </w:t>
      </w:r>
      <w:proofErr w:type="spellStart"/>
      <w:r w:rsidRPr="00811174">
        <w:rPr>
          <w:rFonts w:ascii="Times New Roman" w:eastAsia="Times New Roman" w:hAnsi="Times New Roman" w:cs="Times New Roman"/>
          <w:sz w:val="24"/>
          <w:szCs w:val="24"/>
        </w:rPr>
        <w:t>well designed</w:t>
      </w:r>
      <w:proofErr w:type="spellEnd"/>
      <w:r w:rsidRPr="00811174">
        <w:rPr>
          <w:rFonts w:ascii="Times New Roman" w:eastAsia="Times New Roman" w:hAnsi="Times New Roman" w:cs="Times New Roman"/>
          <w:sz w:val="24"/>
          <w:szCs w:val="24"/>
        </w:rPr>
        <w:t xml:space="preserve"> performance management system might be used to identify and manage aspects of unsatisfactory performance in an </w:t>
      </w:r>
      <w:proofErr w:type="spellStart"/>
      <w:r w:rsidRPr="00811174">
        <w:rPr>
          <w:rFonts w:ascii="Times New Roman" w:eastAsia="Times New Roman" w:hAnsi="Times New Roman" w:cs="Times New Roman"/>
          <w:sz w:val="24"/>
          <w:szCs w:val="24"/>
        </w:rPr>
        <w:t>organisation</w:t>
      </w:r>
      <w:proofErr w:type="spellEnd"/>
      <w:r w:rsidRPr="00811174">
        <w:rPr>
          <w:rFonts w:ascii="Times New Roman" w:eastAsia="Times New Roman" w:hAnsi="Times New Roman" w:cs="Times New Roman"/>
          <w:sz w:val="24"/>
          <w:szCs w:val="24"/>
        </w:rPr>
        <w:t>. (1300 words maximum – 25 marks).</w:t>
      </w:r>
    </w:p>
    <w:p w:rsidR="00B16B31" w:rsidRPr="00811174" w:rsidRDefault="00B16B31" w:rsidP="007D52C3">
      <w:p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b/>
          <w:bCs/>
          <w:sz w:val="24"/>
          <w:szCs w:val="24"/>
        </w:rPr>
        <w:t>Presentation</w:t>
      </w:r>
    </w:p>
    <w:p w:rsidR="00B16B31" w:rsidRPr="00811174" w:rsidRDefault="00B16B31" w:rsidP="007D52C3">
      <w:pPr>
        <w:numPr>
          <w:ilvl w:val="0"/>
          <w:numId w:val="2"/>
        </w:numPr>
        <w:bidi w:val="0"/>
        <w:spacing w:before="100" w:beforeAutospacing="1" w:after="100" w:afterAutospacing="1" w:line="360" w:lineRule="auto"/>
        <w:rPr>
          <w:rFonts w:ascii="Times New Roman" w:eastAsia="Times New Roman" w:hAnsi="Times New Roman" w:cs="Times New Roman"/>
          <w:sz w:val="24"/>
          <w:szCs w:val="24"/>
        </w:rPr>
      </w:pPr>
      <w:r w:rsidRPr="007D52C3">
        <w:rPr>
          <w:rFonts w:ascii="Times New Roman" w:eastAsia="Times New Roman" w:hAnsi="Times New Roman" w:cs="Times New Roman"/>
          <w:color w:val="FF0000"/>
          <w:sz w:val="24"/>
          <w:szCs w:val="24"/>
        </w:rPr>
        <w:t>Essay format</w:t>
      </w:r>
      <w:r w:rsidRPr="00811174">
        <w:rPr>
          <w:rFonts w:ascii="Times New Roman" w:eastAsia="Times New Roman" w:hAnsi="Times New Roman" w:cs="Times New Roman"/>
          <w:sz w:val="24"/>
          <w:szCs w:val="24"/>
        </w:rPr>
        <w:t xml:space="preserve">. Use of some headings is acceptable (and encouraged) – especially to differentiate the two assignment tasks. Assignments should be typed in Times New Roman 12 font, using 1½ or single spacing. Papers that do not use an essay format (e.g. reports) will be </w:t>
      </w:r>
      <w:proofErr w:type="spellStart"/>
      <w:r w:rsidRPr="00811174">
        <w:rPr>
          <w:rFonts w:ascii="Times New Roman" w:eastAsia="Times New Roman" w:hAnsi="Times New Roman" w:cs="Times New Roman"/>
          <w:sz w:val="24"/>
          <w:szCs w:val="24"/>
        </w:rPr>
        <w:t>penalised</w:t>
      </w:r>
      <w:proofErr w:type="spellEnd"/>
      <w:r w:rsidRPr="00811174">
        <w:rPr>
          <w:rFonts w:ascii="Times New Roman" w:eastAsia="Times New Roman" w:hAnsi="Times New Roman" w:cs="Times New Roman"/>
          <w:sz w:val="24"/>
          <w:szCs w:val="24"/>
        </w:rPr>
        <w:t>.</w:t>
      </w:r>
    </w:p>
    <w:p w:rsidR="00B16B31" w:rsidRPr="00811174" w:rsidRDefault="00B16B31" w:rsidP="007D52C3">
      <w:pPr>
        <w:numPr>
          <w:ilvl w:val="0"/>
          <w:numId w:val="2"/>
        </w:num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color w:val="FF0000"/>
          <w:sz w:val="24"/>
          <w:szCs w:val="24"/>
        </w:rPr>
        <w:t>Harvard referencing must be used</w:t>
      </w:r>
      <w:r w:rsidRPr="00811174">
        <w:rPr>
          <w:rFonts w:ascii="Times New Roman" w:eastAsia="Times New Roman" w:hAnsi="Times New Roman" w:cs="Times New Roman"/>
          <w:sz w:val="24"/>
          <w:szCs w:val="24"/>
        </w:rPr>
        <w:t xml:space="preserve">. All assignments must be properly referenced, i.e. all sources should be acknowledged, throughout your essay. It is not possible to </w:t>
      </w:r>
      <w:r w:rsidRPr="00811174">
        <w:rPr>
          <w:rFonts w:ascii="Times New Roman" w:eastAsia="Times New Roman" w:hAnsi="Times New Roman" w:cs="Times New Roman"/>
          <w:sz w:val="24"/>
          <w:szCs w:val="24"/>
        </w:rPr>
        <w:lastRenderedPageBreak/>
        <w:t>satisfy the requirements of a course like this without extensive use of reference material to support your discussion/argument.</w:t>
      </w:r>
      <w:r w:rsidRPr="00811174">
        <w:rPr>
          <w:rFonts w:ascii="Times New Roman" w:eastAsia="Times New Roman" w:hAnsi="Times New Roman" w:cs="Times New Roman"/>
          <w:i/>
          <w:iCs/>
          <w:sz w:val="24"/>
          <w:szCs w:val="24"/>
        </w:rPr>
        <w:t xml:space="preserve"> The required system is the Harvard referencing system - find it in the USQ Library site.</w:t>
      </w:r>
      <w:r w:rsidRPr="00811174">
        <w:rPr>
          <w:rFonts w:ascii="Times New Roman" w:eastAsia="Times New Roman" w:hAnsi="Times New Roman" w:cs="Times New Roman"/>
          <w:sz w:val="24"/>
          <w:szCs w:val="24"/>
        </w:rPr>
        <w:t xml:space="preserve"> A list of references listing all sources referred to in alphabetical order should be given at the end of the assignment.</w:t>
      </w:r>
    </w:p>
    <w:p w:rsidR="00B16B31" w:rsidRPr="00811174" w:rsidRDefault="00B16B31" w:rsidP="007D52C3">
      <w:pPr>
        <w:numPr>
          <w:ilvl w:val="0"/>
          <w:numId w:val="2"/>
        </w:numPr>
        <w:bidi w:val="0"/>
        <w:spacing w:before="100" w:beforeAutospacing="1" w:after="100" w:afterAutospacing="1" w:line="360" w:lineRule="auto"/>
        <w:rPr>
          <w:rFonts w:ascii="Times New Roman" w:eastAsia="Times New Roman" w:hAnsi="Times New Roman" w:cs="Times New Roman"/>
          <w:sz w:val="24"/>
          <w:szCs w:val="24"/>
        </w:rPr>
      </w:pPr>
      <w:r w:rsidRPr="00811174">
        <w:rPr>
          <w:rFonts w:ascii="Times New Roman" w:eastAsia="Times New Roman" w:hAnsi="Times New Roman" w:cs="Times New Roman"/>
          <w:sz w:val="24"/>
          <w:szCs w:val="24"/>
        </w:rPr>
        <w:t>Refer to the Assignment Marking Sheet below for an indication of expected content, process and presentation issues. However, this should not be used as the essay structure – the two tasks listed above constitute the required structure of the assignment.</w:t>
      </w:r>
    </w:p>
    <w:p w:rsidR="007D52C3" w:rsidRDefault="007D52C3" w:rsidP="007D52C3">
      <w:pPr>
        <w:bidi w:val="0"/>
        <w:jc w:val="right"/>
        <w:rPr>
          <w:rFonts w:ascii="Times New Roman" w:hAnsi="Times New Roman" w:cs="Times New Roman"/>
          <w:sz w:val="24"/>
          <w:szCs w:val="24"/>
          <w:rtl/>
        </w:rPr>
      </w:pPr>
      <w:r>
        <w:rPr>
          <w:rFonts w:ascii="Times New Roman" w:hAnsi="Times New Roman" w:cs="Times New Roman"/>
          <w:sz w:val="24"/>
          <w:szCs w:val="24"/>
          <w:rtl/>
        </w:rPr>
        <w:br w:type="page"/>
      </w:r>
    </w:p>
    <w:p w:rsidR="007D52C3" w:rsidRPr="00585EB1" w:rsidRDefault="007D52C3" w:rsidP="007D52C3">
      <w:pPr>
        <w:shd w:val="clear" w:color="auto" w:fill="FFFFFF"/>
        <w:spacing w:after="150" w:line="240" w:lineRule="auto"/>
        <w:jc w:val="right"/>
        <w:rPr>
          <w:rFonts w:ascii="Arial" w:eastAsia="Times New Roman" w:hAnsi="Arial" w:cs="Arial"/>
          <w:color w:val="333333"/>
          <w:sz w:val="24"/>
          <w:szCs w:val="24"/>
          <w:lang w:eastAsia="en-AU"/>
        </w:rPr>
      </w:pPr>
      <w:r w:rsidRPr="00585EB1">
        <w:rPr>
          <w:rFonts w:ascii="Arial" w:eastAsia="Times New Roman" w:hAnsi="Arial" w:cs="Arial"/>
          <w:b/>
          <w:bCs/>
          <w:color w:val="333333"/>
          <w:sz w:val="24"/>
          <w:szCs w:val="24"/>
          <w:lang w:eastAsia="en-AU"/>
        </w:rPr>
        <w:lastRenderedPageBreak/>
        <w:t>Marking criteria for MGT8030 assignment – S1 2017</w:t>
      </w:r>
    </w:p>
    <w:tbl>
      <w:tblPr>
        <w:tblW w:w="9544" w:type="dxa"/>
        <w:tblInd w:w="-172"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4320"/>
        <w:gridCol w:w="1074"/>
        <w:gridCol w:w="1099"/>
        <w:gridCol w:w="946"/>
        <w:gridCol w:w="1121"/>
        <w:gridCol w:w="984"/>
      </w:tblGrid>
      <w:tr w:rsidR="007D52C3" w:rsidRPr="00585EB1" w:rsidTr="00E52057">
        <w:tc>
          <w:tcPr>
            <w:tcW w:w="43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b/>
                <w:bCs/>
                <w:color w:val="333333"/>
                <w:sz w:val="21"/>
                <w:szCs w:val="21"/>
                <w:lang w:eastAsia="en-AU"/>
              </w:rPr>
              <w:t>Task 1 Content –</w:t>
            </w:r>
            <w:r w:rsidRPr="00585EB1">
              <w:rPr>
                <w:rFonts w:ascii="Arial" w:eastAsia="Times New Roman" w:hAnsi="Arial" w:cs="Arial"/>
                <w:color w:val="333333"/>
                <w:sz w:val="21"/>
                <w:szCs w:val="21"/>
                <w:lang w:eastAsia="en-AU"/>
              </w:rPr>
              <w:t> ensure you have</w:t>
            </w:r>
          </w:p>
        </w:tc>
        <w:tc>
          <w:tcPr>
            <w:tcW w:w="107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Inadequate</w:t>
            </w:r>
            <w:r w:rsidRPr="00585EB1">
              <w:rPr>
                <w:rFonts w:ascii="Arial" w:eastAsia="Times New Roman" w:hAnsi="Arial" w:cs="Arial"/>
                <w:color w:val="333333"/>
                <w:sz w:val="21"/>
                <w:szCs w:val="21"/>
                <w:lang w:eastAsia="en-AU"/>
              </w:rPr>
              <w:br/>
              <w:t>  &lt;49%</w:t>
            </w:r>
          </w:p>
        </w:tc>
        <w:tc>
          <w:tcPr>
            <w:tcW w:w="1099"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Acceptable</w:t>
            </w:r>
            <w:r w:rsidRPr="00585EB1">
              <w:rPr>
                <w:rFonts w:ascii="Arial" w:eastAsia="Times New Roman" w:hAnsi="Arial" w:cs="Arial"/>
                <w:color w:val="333333"/>
                <w:sz w:val="21"/>
                <w:szCs w:val="21"/>
                <w:lang w:eastAsia="en-AU"/>
              </w:rPr>
              <w:br/>
              <w:t>  50–64%</w:t>
            </w:r>
          </w:p>
        </w:tc>
        <w:tc>
          <w:tcPr>
            <w:tcW w:w="946"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Good</w:t>
            </w:r>
            <w:r w:rsidRPr="00585EB1">
              <w:rPr>
                <w:rFonts w:ascii="Arial" w:eastAsia="Times New Roman" w:hAnsi="Arial" w:cs="Arial"/>
                <w:color w:val="333333"/>
                <w:sz w:val="21"/>
                <w:szCs w:val="21"/>
                <w:lang w:eastAsia="en-AU"/>
              </w:rPr>
              <w:br/>
              <w:t>  65–74%</w:t>
            </w:r>
          </w:p>
        </w:tc>
        <w:tc>
          <w:tcPr>
            <w:tcW w:w="1121"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Very Good</w:t>
            </w:r>
            <w:r w:rsidRPr="00585EB1">
              <w:rPr>
                <w:rFonts w:ascii="Arial" w:eastAsia="Times New Roman" w:hAnsi="Arial" w:cs="Arial"/>
                <w:color w:val="333333"/>
                <w:sz w:val="21"/>
                <w:szCs w:val="21"/>
                <w:lang w:eastAsia="en-AU"/>
              </w:rPr>
              <w:br/>
              <w:t>  75–84%</w:t>
            </w:r>
          </w:p>
        </w:tc>
        <w:tc>
          <w:tcPr>
            <w:tcW w:w="98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Excellent</w:t>
            </w:r>
            <w:r w:rsidRPr="00585EB1">
              <w:rPr>
                <w:rFonts w:ascii="Arial" w:eastAsia="Times New Roman" w:hAnsi="Arial" w:cs="Arial"/>
                <w:color w:val="333333"/>
                <w:sz w:val="21"/>
                <w:szCs w:val="21"/>
                <w:lang w:eastAsia="en-AU"/>
              </w:rPr>
              <w:br/>
              <w:t>  &gt;85%</w:t>
            </w:r>
          </w:p>
        </w:tc>
      </w:tr>
      <w:tr w:rsidR="007D52C3" w:rsidRPr="00585EB1" w:rsidTr="00E52057">
        <w:tc>
          <w:tcPr>
            <w:tcW w:w="43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 xml:space="preserve">Explained the broad framework in   which strategy is implemented within </w:t>
            </w:r>
            <w:proofErr w:type="spellStart"/>
            <w:r w:rsidRPr="00585EB1">
              <w:rPr>
                <w:rFonts w:ascii="Arial" w:eastAsia="Times New Roman" w:hAnsi="Arial" w:cs="Arial"/>
                <w:color w:val="333333"/>
                <w:sz w:val="21"/>
                <w:szCs w:val="21"/>
                <w:lang w:eastAsia="en-AU"/>
              </w:rPr>
              <w:t>organisations</w:t>
            </w:r>
            <w:proofErr w:type="spellEnd"/>
            <w:r w:rsidRPr="00585EB1">
              <w:rPr>
                <w:rFonts w:ascii="Arial" w:eastAsia="Times New Roman" w:hAnsi="Arial" w:cs="Arial"/>
                <w:color w:val="333333"/>
                <w:sz w:val="21"/>
                <w:szCs w:val="21"/>
                <w:lang w:eastAsia="en-AU"/>
              </w:rPr>
              <w:t>.</w:t>
            </w:r>
          </w:p>
        </w:tc>
        <w:tc>
          <w:tcPr>
            <w:tcW w:w="107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099"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46"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121"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8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43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Critically discussed the   connections between strategy and individual performance outcomes.</w:t>
            </w:r>
          </w:p>
        </w:tc>
        <w:tc>
          <w:tcPr>
            <w:tcW w:w="107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099"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46"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121"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8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43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 xml:space="preserve">Critically discussed how   individual performance is connected to overall </w:t>
            </w:r>
            <w:proofErr w:type="spellStart"/>
            <w:r w:rsidRPr="00585EB1">
              <w:rPr>
                <w:rFonts w:ascii="Arial" w:eastAsia="Times New Roman" w:hAnsi="Arial" w:cs="Arial"/>
                <w:color w:val="333333"/>
                <w:sz w:val="21"/>
                <w:szCs w:val="21"/>
                <w:lang w:eastAsia="en-AU"/>
              </w:rPr>
              <w:t>organisational</w:t>
            </w:r>
            <w:proofErr w:type="spellEnd"/>
            <w:r w:rsidRPr="00585EB1">
              <w:rPr>
                <w:rFonts w:ascii="Arial" w:eastAsia="Times New Roman" w:hAnsi="Arial" w:cs="Arial"/>
                <w:color w:val="333333"/>
                <w:sz w:val="21"/>
                <w:szCs w:val="21"/>
                <w:lang w:eastAsia="en-AU"/>
              </w:rPr>
              <w:t xml:space="preserve"> performance.</w:t>
            </w:r>
          </w:p>
        </w:tc>
        <w:tc>
          <w:tcPr>
            <w:tcW w:w="107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099"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46"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121"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8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43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Demonstrated understanding of   relevant concepts from Module 2.</w:t>
            </w:r>
          </w:p>
        </w:tc>
        <w:tc>
          <w:tcPr>
            <w:tcW w:w="107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099"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46"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121"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8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9544" w:type="dxa"/>
            <w:gridSpan w:val="6"/>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b/>
                <w:bCs/>
                <w:color w:val="333333"/>
                <w:sz w:val="21"/>
                <w:szCs w:val="21"/>
                <w:lang w:eastAsia="en-AU"/>
              </w:rPr>
              <w:t>Comments</w:t>
            </w:r>
          </w:p>
        </w:tc>
      </w:tr>
      <w:tr w:rsidR="007D52C3" w:rsidRPr="00585EB1" w:rsidTr="00E52057">
        <w:tc>
          <w:tcPr>
            <w:tcW w:w="43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b/>
                <w:bCs/>
                <w:color w:val="333333"/>
                <w:sz w:val="21"/>
                <w:szCs w:val="21"/>
                <w:lang w:eastAsia="en-AU"/>
              </w:rPr>
              <w:t>Task 2 Content </w:t>
            </w:r>
            <w:r w:rsidRPr="00585EB1">
              <w:rPr>
                <w:rFonts w:ascii="Arial" w:eastAsia="Times New Roman" w:hAnsi="Arial" w:cs="Arial"/>
                <w:color w:val="333333"/>
                <w:sz w:val="21"/>
                <w:szCs w:val="21"/>
                <w:lang w:eastAsia="en-AU"/>
              </w:rPr>
              <w:t>– ensure you have</w:t>
            </w:r>
          </w:p>
        </w:tc>
        <w:tc>
          <w:tcPr>
            <w:tcW w:w="107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Inadequate</w:t>
            </w:r>
            <w:r w:rsidRPr="00585EB1">
              <w:rPr>
                <w:rFonts w:ascii="Arial" w:eastAsia="Times New Roman" w:hAnsi="Arial" w:cs="Arial"/>
                <w:color w:val="333333"/>
                <w:sz w:val="21"/>
                <w:szCs w:val="21"/>
                <w:lang w:eastAsia="en-AU"/>
              </w:rPr>
              <w:br/>
              <w:t>  &lt;49%</w:t>
            </w:r>
          </w:p>
        </w:tc>
        <w:tc>
          <w:tcPr>
            <w:tcW w:w="1099"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Acceptable</w:t>
            </w:r>
            <w:r w:rsidRPr="00585EB1">
              <w:rPr>
                <w:rFonts w:ascii="Arial" w:eastAsia="Times New Roman" w:hAnsi="Arial" w:cs="Arial"/>
                <w:color w:val="333333"/>
                <w:sz w:val="21"/>
                <w:szCs w:val="21"/>
                <w:lang w:eastAsia="en-AU"/>
              </w:rPr>
              <w:br/>
              <w:t>  50–64%</w:t>
            </w:r>
          </w:p>
        </w:tc>
        <w:tc>
          <w:tcPr>
            <w:tcW w:w="946"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Good</w:t>
            </w:r>
            <w:r w:rsidRPr="00585EB1">
              <w:rPr>
                <w:rFonts w:ascii="Arial" w:eastAsia="Times New Roman" w:hAnsi="Arial" w:cs="Arial"/>
                <w:color w:val="333333"/>
                <w:sz w:val="21"/>
                <w:szCs w:val="21"/>
                <w:lang w:eastAsia="en-AU"/>
              </w:rPr>
              <w:br/>
              <w:t>  65–74%</w:t>
            </w:r>
          </w:p>
        </w:tc>
        <w:tc>
          <w:tcPr>
            <w:tcW w:w="1121"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Very Good</w:t>
            </w:r>
            <w:r w:rsidRPr="00585EB1">
              <w:rPr>
                <w:rFonts w:ascii="Arial" w:eastAsia="Times New Roman" w:hAnsi="Arial" w:cs="Arial"/>
                <w:color w:val="333333"/>
                <w:sz w:val="21"/>
                <w:szCs w:val="21"/>
                <w:lang w:eastAsia="en-AU"/>
              </w:rPr>
              <w:br/>
              <w:t>  75–84%</w:t>
            </w:r>
          </w:p>
        </w:tc>
        <w:tc>
          <w:tcPr>
            <w:tcW w:w="98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Excellent</w:t>
            </w:r>
            <w:r w:rsidRPr="00585EB1">
              <w:rPr>
                <w:rFonts w:ascii="Arial" w:eastAsia="Times New Roman" w:hAnsi="Arial" w:cs="Arial"/>
                <w:color w:val="333333"/>
                <w:sz w:val="21"/>
                <w:szCs w:val="21"/>
                <w:lang w:eastAsia="en-AU"/>
              </w:rPr>
              <w:br/>
              <w:t>  &gt;85%</w:t>
            </w:r>
          </w:p>
        </w:tc>
      </w:tr>
      <w:tr w:rsidR="007D52C3" w:rsidRPr="00585EB1" w:rsidTr="00E52057">
        <w:tc>
          <w:tcPr>
            <w:tcW w:w="43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Explained the difference between   'under' and 'non' performance &amp;    discussed how you might identify each within a PM system</w:t>
            </w:r>
          </w:p>
        </w:tc>
        <w:tc>
          <w:tcPr>
            <w:tcW w:w="107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099"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46"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121"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8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43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 xml:space="preserve">Discussed how you might manage   both 'under' &amp; 'non' performance issues to achieve outcomes for both the   individual &amp; the </w:t>
            </w:r>
            <w:proofErr w:type="spellStart"/>
            <w:r w:rsidRPr="00585EB1">
              <w:rPr>
                <w:rFonts w:ascii="Arial" w:eastAsia="Times New Roman" w:hAnsi="Arial" w:cs="Arial"/>
                <w:color w:val="333333"/>
                <w:sz w:val="21"/>
                <w:szCs w:val="21"/>
                <w:lang w:eastAsia="en-AU"/>
              </w:rPr>
              <w:t>organisation</w:t>
            </w:r>
            <w:proofErr w:type="spellEnd"/>
            <w:r w:rsidRPr="00585EB1">
              <w:rPr>
                <w:rFonts w:ascii="Arial" w:eastAsia="Times New Roman" w:hAnsi="Arial" w:cs="Arial"/>
                <w:color w:val="333333"/>
                <w:sz w:val="21"/>
                <w:szCs w:val="21"/>
                <w:lang w:eastAsia="en-AU"/>
              </w:rPr>
              <w:t>.</w:t>
            </w:r>
          </w:p>
        </w:tc>
        <w:tc>
          <w:tcPr>
            <w:tcW w:w="107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099"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46"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121"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8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43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Demonstrated understanding of   relevant concepts from Module 2.</w:t>
            </w:r>
          </w:p>
        </w:tc>
        <w:tc>
          <w:tcPr>
            <w:tcW w:w="107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099"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46"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121"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8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9544" w:type="dxa"/>
            <w:gridSpan w:val="6"/>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b/>
                <w:bCs/>
                <w:color w:val="333333"/>
                <w:sz w:val="21"/>
                <w:szCs w:val="21"/>
                <w:lang w:eastAsia="en-AU"/>
              </w:rPr>
              <w:t>Comments</w:t>
            </w:r>
          </w:p>
        </w:tc>
      </w:tr>
      <w:tr w:rsidR="007D52C3" w:rsidRPr="00585EB1" w:rsidTr="00E52057">
        <w:tc>
          <w:tcPr>
            <w:tcW w:w="43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b/>
                <w:bCs/>
                <w:color w:val="333333"/>
                <w:sz w:val="21"/>
                <w:szCs w:val="21"/>
                <w:lang w:eastAsia="en-AU"/>
              </w:rPr>
              <w:t>Overall Process </w:t>
            </w:r>
            <w:r w:rsidRPr="00585EB1">
              <w:rPr>
                <w:rFonts w:ascii="Arial" w:eastAsia="Times New Roman" w:hAnsi="Arial" w:cs="Arial"/>
                <w:color w:val="333333"/>
                <w:sz w:val="21"/>
                <w:szCs w:val="21"/>
                <w:lang w:eastAsia="en-AU"/>
              </w:rPr>
              <w:t>– you have</w:t>
            </w:r>
          </w:p>
        </w:tc>
        <w:tc>
          <w:tcPr>
            <w:tcW w:w="107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Inadequate</w:t>
            </w:r>
            <w:r w:rsidRPr="00585EB1">
              <w:rPr>
                <w:rFonts w:ascii="Arial" w:eastAsia="Times New Roman" w:hAnsi="Arial" w:cs="Arial"/>
                <w:color w:val="333333"/>
                <w:sz w:val="21"/>
                <w:szCs w:val="21"/>
                <w:lang w:eastAsia="en-AU"/>
              </w:rPr>
              <w:br/>
              <w:t>  &lt;49%</w:t>
            </w:r>
          </w:p>
        </w:tc>
        <w:tc>
          <w:tcPr>
            <w:tcW w:w="1099"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Acceptable</w:t>
            </w:r>
            <w:r w:rsidRPr="00585EB1">
              <w:rPr>
                <w:rFonts w:ascii="Arial" w:eastAsia="Times New Roman" w:hAnsi="Arial" w:cs="Arial"/>
                <w:color w:val="333333"/>
                <w:sz w:val="21"/>
                <w:szCs w:val="21"/>
                <w:lang w:eastAsia="en-AU"/>
              </w:rPr>
              <w:br/>
              <w:t>  50–64%</w:t>
            </w:r>
          </w:p>
        </w:tc>
        <w:tc>
          <w:tcPr>
            <w:tcW w:w="946"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Good</w:t>
            </w:r>
            <w:r w:rsidRPr="00585EB1">
              <w:rPr>
                <w:rFonts w:ascii="Arial" w:eastAsia="Times New Roman" w:hAnsi="Arial" w:cs="Arial"/>
                <w:color w:val="333333"/>
                <w:sz w:val="21"/>
                <w:szCs w:val="21"/>
                <w:lang w:eastAsia="en-AU"/>
              </w:rPr>
              <w:br/>
              <w:t>  65–74%</w:t>
            </w:r>
          </w:p>
        </w:tc>
        <w:tc>
          <w:tcPr>
            <w:tcW w:w="1121"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Very Good</w:t>
            </w:r>
            <w:r w:rsidRPr="00585EB1">
              <w:rPr>
                <w:rFonts w:ascii="Arial" w:eastAsia="Times New Roman" w:hAnsi="Arial" w:cs="Arial"/>
                <w:color w:val="333333"/>
                <w:sz w:val="21"/>
                <w:szCs w:val="21"/>
                <w:lang w:eastAsia="en-AU"/>
              </w:rPr>
              <w:br/>
              <w:t>  75–84%</w:t>
            </w:r>
          </w:p>
        </w:tc>
        <w:tc>
          <w:tcPr>
            <w:tcW w:w="98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Excellent</w:t>
            </w:r>
            <w:r w:rsidRPr="00585EB1">
              <w:rPr>
                <w:rFonts w:ascii="Arial" w:eastAsia="Times New Roman" w:hAnsi="Arial" w:cs="Arial"/>
                <w:color w:val="333333"/>
                <w:sz w:val="21"/>
                <w:szCs w:val="21"/>
                <w:lang w:eastAsia="en-AU"/>
              </w:rPr>
              <w:br/>
              <w:t>  &gt;85%</w:t>
            </w:r>
          </w:p>
        </w:tc>
      </w:tr>
      <w:tr w:rsidR="007D52C3" w:rsidRPr="00585EB1" w:rsidTr="00E52057">
        <w:tc>
          <w:tcPr>
            <w:tcW w:w="43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Critically discussed relevant   issues, theory and concepts</w:t>
            </w:r>
          </w:p>
        </w:tc>
        <w:tc>
          <w:tcPr>
            <w:tcW w:w="107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099"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46"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121"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8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43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Presented persuasive and cogent   arguments. (Poor expression &amp; citation of sources detracts from the   quality, persuasiveness and cogency of the argument.)</w:t>
            </w:r>
          </w:p>
        </w:tc>
        <w:tc>
          <w:tcPr>
            <w:tcW w:w="107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099"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46"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121"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8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43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Derived logical conclusions based   on the evidence (</w:t>
            </w:r>
            <w:proofErr w:type="spellStart"/>
            <w:r w:rsidRPr="00585EB1">
              <w:rPr>
                <w:rFonts w:ascii="Arial" w:eastAsia="Times New Roman" w:hAnsi="Arial" w:cs="Arial"/>
                <w:color w:val="333333"/>
                <w:sz w:val="21"/>
                <w:szCs w:val="21"/>
                <w:lang w:eastAsia="en-AU"/>
              </w:rPr>
              <w:t>ie</w:t>
            </w:r>
            <w:proofErr w:type="spellEnd"/>
            <w:r w:rsidRPr="00585EB1">
              <w:rPr>
                <w:rFonts w:ascii="Arial" w:eastAsia="Times New Roman" w:hAnsi="Arial" w:cs="Arial"/>
                <w:color w:val="333333"/>
                <w:sz w:val="21"/>
                <w:szCs w:val="21"/>
                <w:lang w:eastAsia="en-AU"/>
              </w:rPr>
              <w:t>. Reference sources)</w:t>
            </w:r>
          </w:p>
        </w:tc>
        <w:tc>
          <w:tcPr>
            <w:tcW w:w="107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099"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46"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1121"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984"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9544" w:type="dxa"/>
            <w:gridSpan w:val="6"/>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b/>
                <w:bCs/>
                <w:color w:val="333333"/>
                <w:sz w:val="21"/>
                <w:szCs w:val="21"/>
                <w:lang w:eastAsia="en-AU"/>
              </w:rPr>
              <w:t>Comments</w:t>
            </w:r>
          </w:p>
        </w:tc>
      </w:tr>
      <w:tr w:rsidR="007D52C3" w:rsidRPr="00585EB1" w:rsidTr="00E52057">
        <w:tc>
          <w:tcPr>
            <w:tcW w:w="539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Overall Presentation – you have</w:t>
            </w:r>
          </w:p>
        </w:tc>
        <w:tc>
          <w:tcPr>
            <w:tcW w:w="204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This aspect of your writing needs   attention</w:t>
            </w:r>
          </w:p>
        </w:tc>
        <w:tc>
          <w:tcPr>
            <w:tcW w:w="210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Completed to an acceptable standard</w:t>
            </w:r>
          </w:p>
        </w:tc>
      </w:tr>
      <w:tr w:rsidR="007D52C3" w:rsidRPr="00585EB1" w:rsidTr="00E52057">
        <w:tc>
          <w:tcPr>
            <w:tcW w:w="539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 xml:space="preserve">Used correct referencing format   and cited all evidence (failure to reference in your assignment will result   in an automatic fail mark. Inadequate referencing may be </w:t>
            </w:r>
            <w:proofErr w:type="spellStart"/>
            <w:r w:rsidRPr="00585EB1">
              <w:rPr>
                <w:rFonts w:ascii="Arial" w:eastAsia="Times New Roman" w:hAnsi="Arial" w:cs="Arial"/>
                <w:color w:val="333333"/>
                <w:sz w:val="21"/>
                <w:szCs w:val="21"/>
                <w:lang w:eastAsia="en-AU"/>
              </w:rPr>
              <w:lastRenderedPageBreak/>
              <w:t>penalised</w:t>
            </w:r>
            <w:proofErr w:type="spellEnd"/>
            <w:r w:rsidRPr="00585EB1">
              <w:rPr>
                <w:rFonts w:ascii="Arial" w:eastAsia="Times New Roman" w:hAnsi="Arial" w:cs="Arial"/>
                <w:color w:val="333333"/>
                <w:sz w:val="21"/>
                <w:szCs w:val="21"/>
                <w:lang w:eastAsia="en-AU"/>
              </w:rPr>
              <w:t>)</w:t>
            </w:r>
          </w:p>
        </w:tc>
        <w:tc>
          <w:tcPr>
            <w:tcW w:w="204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210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539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lastRenderedPageBreak/>
              <w:t>Presented the assignment using   essay format (with a relevant introductions and conclusions – </w:t>
            </w:r>
            <w:r w:rsidRPr="00585EB1">
              <w:rPr>
                <w:rFonts w:ascii="Arial" w:eastAsia="Times New Roman" w:hAnsi="Arial" w:cs="Arial"/>
                <w:b/>
                <w:bCs/>
                <w:color w:val="333333"/>
                <w:sz w:val="21"/>
                <w:szCs w:val="21"/>
                <w:lang w:eastAsia="en-AU"/>
              </w:rPr>
              <w:t xml:space="preserve">if a Report   format is used it will be </w:t>
            </w:r>
            <w:proofErr w:type="spellStart"/>
            <w:r w:rsidRPr="00585EB1">
              <w:rPr>
                <w:rFonts w:ascii="Arial" w:eastAsia="Times New Roman" w:hAnsi="Arial" w:cs="Arial"/>
                <w:b/>
                <w:bCs/>
                <w:color w:val="333333"/>
                <w:sz w:val="21"/>
                <w:szCs w:val="21"/>
                <w:lang w:eastAsia="en-AU"/>
              </w:rPr>
              <w:t>penalised</w:t>
            </w:r>
            <w:proofErr w:type="spellEnd"/>
            <w:r w:rsidRPr="00585EB1">
              <w:rPr>
                <w:rFonts w:ascii="Arial" w:eastAsia="Times New Roman" w:hAnsi="Arial" w:cs="Arial"/>
                <w:b/>
                <w:bCs/>
                <w:color w:val="333333"/>
                <w:sz w:val="21"/>
                <w:szCs w:val="21"/>
                <w:lang w:eastAsia="en-AU"/>
              </w:rPr>
              <w:t>)</w:t>
            </w:r>
          </w:p>
        </w:tc>
        <w:tc>
          <w:tcPr>
            <w:tcW w:w="204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210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539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Used correct spelling,   punctuation and grammar</w:t>
            </w:r>
          </w:p>
        </w:tc>
        <w:tc>
          <w:tcPr>
            <w:tcW w:w="204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210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539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Observed the maximum word limit/s</w:t>
            </w:r>
          </w:p>
        </w:tc>
        <w:tc>
          <w:tcPr>
            <w:tcW w:w="204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c>
          <w:tcPr>
            <w:tcW w:w="210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p>
        </w:tc>
      </w:tr>
      <w:tr w:rsidR="007D52C3" w:rsidRPr="00585EB1" w:rsidTr="00E52057">
        <w:tc>
          <w:tcPr>
            <w:tcW w:w="9544" w:type="dxa"/>
            <w:gridSpan w:val="6"/>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b/>
                <w:bCs/>
                <w:color w:val="333333"/>
                <w:sz w:val="21"/>
                <w:szCs w:val="21"/>
                <w:lang w:eastAsia="en-AU"/>
              </w:rPr>
              <w:t>Comments</w:t>
            </w:r>
          </w:p>
        </w:tc>
      </w:tr>
    </w:tbl>
    <w:p w:rsidR="007D52C3" w:rsidRPr="00585EB1" w:rsidRDefault="007D52C3" w:rsidP="007D52C3">
      <w:pPr>
        <w:shd w:val="clear" w:color="auto" w:fill="FFFFFF"/>
        <w:spacing w:after="150" w:line="240" w:lineRule="auto"/>
        <w:jc w:val="right"/>
        <w:rPr>
          <w:rFonts w:ascii="Arial" w:eastAsia="Times New Roman" w:hAnsi="Arial" w:cs="Arial"/>
          <w:color w:val="333333"/>
          <w:sz w:val="21"/>
          <w:szCs w:val="21"/>
          <w:lang w:eastAsia="en-AU"/>
        </w:rPr>
      </w:pPr>
      <w:r w:rsidRPr="00585EB1">
        <w:rPr>
          <w:rFonts w:ascii="Arial" w:eastAsia="Times New Roman" w:hAnsi="Arial" w:cs="Arial"/>
          <w:color w:val="333333"/>
          <w:sz w:val="21"/>
          <w:szCs w:val="21"/>
          <w:lang w:eastAsia="en-AU"/>
        </w:rPr>
        <w:t>The above is not an exhaustive list of issues relevant to this assignment. The content issues cover some of the more obvious issues that you may have included in your discussion. The process issues include some of the considerations about the way in which you presented your discussion. Both sets of criteria have affected the determination of the final mark.</w:t>
      </w:r>
    </w:p>
    <w:tbl>
      <w:tblPr>
        <w:tblW w:w="9540" w:type="dxa"/>
        <w:tblInd w:w="-17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340"/>
        <w:gridCol w:w="1620"/>
        <w:gridCol w:w="1530"/>
        <w:gridCol w:w="1350"/>
        <w:gridCol w:w="1260"/>
        <w:gridCol w:w="1440"/>
      </w:tblGrid>
      <w:tr w:rsidR="007D52C3" w:rsidRPr="00585EB1" w:rsidTr="00E52057">
        <w:tc>
          <w:tcPr>
            <w:tcW w:w="234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b/>
                <w:color w:val="333333"/>
                <w:lang w:eastAsia="en-AU"/>
              </w:rPr>
            </w:pPr>
            <w:r w:rsidRPr="00585EB1">
              <w:rPr>
                <w:rFonts w:ascii="Arial" w:eastAsia="Times New Roman" w:hAnsi="Arial" w:cs="Arial"/>
                <w:b/>
                <w:color w:val="333333"/>
                <w:lang w:eastAsia="en-AU"/>
              </w:rPr>
              <w:t>Task 1</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b/>
                <w:color w:val="333333"/>
                <w:lang w:eastAsia="en-AU"/>
              </w:rPr>
            </w:pPr>
            <w:r w:rsidRPr="00585EB1">
              <w:rPr>
                <w:rFonts w:ascii="Arial" w:eastAsia="Times New Roman" w:hAnsi="Arial" w:cs="Arial"/>
                <w:b/>
                <w:color w:val="333333"/>
                <w:lang w:eastAsia="en-AU"/>
              </w:rPr>
              <w:t>/20</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b/>
                <w:color w:val="333333"/>
                <w:lang w:eastAsia="en-AU"/>
              </w:rPr>
            </w:pPr>
            <w:r w:rsidRPr="00585EB1">
              <w:rPr>
                <w:rFonts w:ascii="Arial" w:eastAsia="Times New Roman" w:hAnsi="Arial" w:cs="Arial"/>
                <w:b/>
                <w:color w:val="333333"/>
                <w:lang w:eastAsia="en-AU"/>
              </w:rPr>
              <w:t>Task 2</w:t>
            </w:r>
          </w:p>
        </w:tc>
        <w:tc>
          <w:tcPr>
            <w:tcW w:w="135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b/>
                <w:color w:val="333333"/>
                <w:lang w:eastAsia="en-AU"/>
              </w:rPr>
            </w:pPr>
            <w:r w:rsidRPr="00585EB1">
              <w:rPr>
                <w:rFonts w:ascii="Arial" w:eastAsia="Times New Roman" w:hAnsi="Arial" w:cs="Arial"/>
                <w:b/>
                <w:color w:val="333333"/>
                <w:lang w:eastAsia="en-AU"/>
              </w:rPr>
              <w:t>/25</w:t>
            </w:r>
          </w:p>
        </w:tc>
        <w:tc>
          <w:tcPr>
            <w:tcW w:w="126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b/>
                <w:color w:val="333333"/>
                <w:lang w:eastAsia="en-AU"/>
              </w:rPr>
            </w:pPr>
            <w:r w:rsidRPr="00585EB1">
              <w:rPr>
                <w:rFonts w:ascii="Arial" w:eastAsia="Times New Roman" w:hAnsi="Arial" w:cs="Arial"/>
                <w:b/>
                <w:color w:val="333333"/>
                <w:lang w:eastAsia="en-AU"/>
              </w:rPr>
              <w:t>TOTAL</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7D52C3" w:rsidRPr="00585EB1" w:rsidRDefault="007D52C3" w:rsidP="007D52C3">
            <w:pPr>
              <w:spacing w:after="150" w:line="240" w:lineRule="auto"/>
              <w:jc w:val="right"/>
              <w:rPr>
                <w:rFonts w:ascii="Arial" w:eastAsia="Times New Roman" w:hAnsi="Arial" w:cs="Arial"/>
                <w:b/>
                <w:color w:val="333333"/>
                <w:lang w:eastAsia="en-AU"/>
              </w:rPr>
            </w:pPr>
            <w:r w:rsidRPr="00585EB1">
              <w:rPr>
                <w:rFonts w:ascii="Arial" w:eastAsia="Times New Roman" w:hAnsi="Arial" w:cs="Arial"/>
                <w:b/>
                <w:color w:val="333333"/>
                <w:lang w:eastAsia="en-AU"/>
              </w:rPr>
              <w:t>/45</w:t>
            </w:r>
          </w:p>
        </w:tc>
      </w:tr>
    </w:tbl>
    <w:p w:rsidR="007D52C3" w:rsidRDefault="007D52C3" w:rsidP="007D52C3">
      <w:pPr>
        <w:jc w:val="right"/>
      </w:pPr>
    </w:p>
    <w:p w:rsidR="00FB77A4" w:rsidRPr="00811174" w:rsidRDefault="00FB77A4" w:rsidP="007D52C3">
      <w:pPr>
        <w:spacing w:line="360" w:lineRule="auto"/>
        <w:jc w:val="right"/>
        <w:rPr>
          <w:rFonts w:ascii="Times New Roman" w:hAnsi="Times New Roman" w:cs="Times New Roman" w:hint="cs"/>
          <w:sz w:val="24"/>
          <w:szCs w:val="24"/>
          <w:rtl/>
        </w:rPr>
      </w:pPr>
    </w:p>
    <w:sectPr w:rsidR="00FB77A4" w:rsidRPr="00811174" w:rsidSect="009B0ABF">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5460F"/>
    <w:multiLevelType w:val="multilevel"/>
    <w:tmpl w:val="F426F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C632E3D"/>
    <w:multiLevelType w:val="multilevel"/>
    <w:tmpl w:val="3782C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B31"/>
    <w:rsid w:val="007D52C3"/>
    <w:rsid w:val="00811174"/>
    <w:rsid w:val="00991919"/>
    <w:rsid w:val="009B0ABF"/>
    <w:rsid w:val="00B16B31"/>
    <w:rsid w:val="00CA5A4A"/>
    <w:rsid w:val="00FB77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16B3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B16B31"/>
    <w:rPr>
      <w:b/>
      <w:bCs/>
    </w:rPr>
  </w:style>
  <w:style w:type="character" w:styleId="a5">
    <w:name w:val="Emphasis"/>
    <w:basedOn w:val="a0"/>
    <w:uiPriority w:val="20"/>
    <w:qFormat/>
    <w:rsid w:val="00B16B31"/>
    <w:rPr>
      <w:i/>
      <w:iCs/>
    </w:rPr>
  </w:style>
  <w:style w:type="paragraph" w:customStyle="1" w:styleId="p">
    <w:name w:val="p"/>
    <w:basedOn w:val="a"/>
    <w:rsid w:val="00B16B31"/>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3">
    <w:name w:val="h3"/>
    <w:basedOn w:val="a"/>
    <w:rsid w:val="00B16B31"/>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b">
    <w:name w:val="i-b"/>
    <w:basedOn w:val="a0"/>
    <w:rsid w:val="00B16B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16B3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B16B31"/>
    <w:rPr>
      <w:b/>
      <w:bCs/>
    </w:rPr>
  </w:style>
  <w:style w:type="character" w:styleId="a5">
    <w:name w:val="Emphasis"/>
    <w:basedOn w:val="a0"/>
    <w:uiPriority w:val="20"/>
    <w:qFormat/>
    <w:rsid w:val="00B16B31"/>
    <w:rPr>
      <w:i/>
      <w:iCs/>
    </w:rPr>
  </w:style>
  <w:style w:type="paragraph" w:customStyle="1" w:styleId="p">
    <w:name w:val="p"/>
    <w:basedOn w:val="a"/>
    <w:rsid w:val="00B16B31"/>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3">
    <w:name w:val="h3"/>
    <w:basedOn w:val="a"/>
    <w:rsid w:val="00B16B31"/>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b">
    <w:name w:val="i-b"/>
    <w:basedOn w:val="a0"/>
    <w:rsid w:val="00B16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61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675</Words>
  <Characters>3850</Characters>
  <Application>Microsoft Office Word</Application>
  <DocSecurity>0</DocSecurity>
  <Lines>32</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dc:creator>
  <cp:lastModifiedBy>OMAR</cp:lastModifiedBy>
  <cp:revision>4</cp:revision>
  <dcterms:created xsi:type="dcterms:W3CDTF">2017-04-18T02:39:00Z</dcterms:created>
  <dcterms:modified xsi:type="dcterms:W3CDTF">2017-04-27T12:21:00Z</dcterms:modified>
</cp:coreProperties>
</file>